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易县鑫海数字矿山后台管理系统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登录页面 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用户名：admin，密码：123456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系统首页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修改密码：需输入当前密码，新密码，确认新密码。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退出按钮：点击退出将退出到登录页面。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智慧物流系统：发车总数量和发货量。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环境监测：统计当前温度，噪声，PM2.5，PM10。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定位系统：统计当前厂区内的车辆总数和当前时间。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边坡在线监测：统计当前表面位移量和降雨量。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生产自动化：统计总入料量和设备的运行状态。</w:t>
      </w:r>
    </w:p>
    <w:p>
      <w:pPr>
        <w:widowControl w:val="0"/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人员定位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1.人员登记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登记员工编号，员工名，人像图片，性别，年龄，电话，职位，帽子颜色，帽子编号，帽子电量信息。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增加人员：点击增加人员按钮，可依次新增员工编号，员工名，员工照片，性别，年龄，电话，职位，帽子编号信息。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编辑：点击编辑按钮，可对员工的编号，员工名，员工照片，性别，年龄，电话，职位，帽子编号信息进行修改。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删除：点击删除，则可以删除当前员工。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设备报警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帽子若有报警，设备报警里则会显示当前有帽子报警的信息（帽子编号，员工姓名，手机号，报警类型，坐标，报警时间），同时有处理按钮，可对报警进行处理。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报警历史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设备报警里有过的报警信息都会统计到报警历史里，可以通过搜索查找出想要搜索的报警信息，同时可以将报警历史进行导出和打印。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围栏设定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置围栏：点击设置围栏按钮后，鼠标箭头会变成十字型，并提示单击开始绘制，可画出想要的围栏形状，最后双击确认。确认后需点击上传围栏按钮，上传成功后即可，若不点击上传围栏，绘制的围栏将不会保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上传围栏：设置围栏后，点击上传围栏，可将新绘制的围栏命名并上传成功，若不设置新围栏，点击上传围栏按钮会提示需绘制新围栏。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电子围栏列表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围栏设定里的电子围栏信息会统计到电子围栏列表里，可以通过搜索找到想要查找的围栏信息。并且可以导出且打印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增加电子围栏时间：点击增加电子围栏时间按钮，需填写电子围栏名称，以及开始和结束的时间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编辑：点击编辑按钮，可对此围栏进行开始结束时间的修改。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删除：点击删除按钮，可将此围栏删除。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设备管理列表对帽子的信息（帽子编号，电量，颜色）进行的统计，可通过搜索对想要的帽子信息进行查找，并可导出及打印。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增加帽子：点击增加帽子按钮，可新增帽子编号和颜色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编辑：点击编辑按钮，可对当前帽子的颜色进行修改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删除：点击删除按钮，则将把当前帽子信息删除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车辆定位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车辆报警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车辆若有报警，车辆报警里则会显示当前有车辆报警的信息（车牌号，司机，xyz坐标，手机号，报警时间），同时有处理按钮，可对报警进行处理。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报警历史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车辆报警里有过的报警信息都会统计到报警历史里，可以通过搜索查找出想要搜索的报警信息，同时可以将报警历史进行导出和打印。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历史数据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历史数据列表会将所有车辆的车牌号，设备号，速度，XYZ坐标，行驶时间进行统计，可以通过搜查对想要的车辆信息进行查找，并且可以将历史数据进行导出和打印。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车辆登记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登记车牌号，车类型，负责人，设备编号，电话信息。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增加车辆：点击增加车辆按钮，可依次新增车牌号，车类型，负责人，设备编号，电话信息。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编辑：点击编辑按钮，可对车辆的车类型，负责人，设备编号，电话信息进行修改。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删除：点击删除，则可以删除当前车辆。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视频监控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监控展示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可点击查看矿山，骨料生产线，办公区三大部分的监控视频，也可查看三大部分包括的各个摄像头视频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监控设置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监控分区里展示了各个分区，可对各分区进行编辑和删除，也可点击添加分区按钮，新增新的分区。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点击分区名称后，会在右边部分展示各个分区所包含的区域名称，区域IP，以及商标，可进行新增新的区域和删除操作。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生产系统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系统首页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系统首页展示了各个设备的状态，左侧可通过鼠标滚轮查看更多的设备。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骨料统计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骨料统计页面，将各个骨料类型，日期，产量进行了统计，可依次通过年月日进行相应时间的搜索，并可以导出和打印。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骨料列表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骨料列表页面，将每天的骨料进行累计并形成文件，可进行下载。可以通过时间进行搜索。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边坡监测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系统首页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统计了实时的边坡表面位移量和降水量，并形成历史折线图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历史数据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历史数据列表会将所有表面位移量，降水量，以及是否报警进行统计，可以通过搜查对想要的信息进行查找，并且可以将历史数据进行导出和打印。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实时数据列表会展示出当前的表面位移量和降水量。可以通过搜查对想要的信息进行查找，并且可以将历史数据进行导出和打印。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报警记录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边坡报警里有过的报警信息都会统计到报警记录里，可以通过搜索查找出想要搜索的报警信息，同时可以将报警历史进行导出和打印。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环境监测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系统首页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统计了当前的实时数据，并可以修改PM10，PM2.5，噪声报警值，若PM10，PM2.5或者噪声超过设定的报警值，则系统将会报警。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报警历史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环境监测报警里有过的报警信息都会统计到报警历史里，可以通过搜索查找出想要搜索的报警信息，同时可以将报警历史进行导出和打印。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储量管理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储量信息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统计了开采量体积重量，保有量体积重量，可利用量体积重量，并可编辑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中段信息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登记中段名称，面积，体积，重量，含量，开采状态信息。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增加信息：点击增加信息按钮，可依次新增中段名称，面积，体积，重量，含量，开采状态信息。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编辑：点击编辑按钮，可对中段的中段名称，面积，体积，重量，含量，开采状态进行修改。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删除：点击删除，则可以删除当前中段。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生产计划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登记月份，计划范围，计划面积，原计划，计划变动，计划量，生产量，修正，开采量差值信息。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增加计划：点击增加计划按钮，可依次新增月份，计划范围，计划面积，原计划，计划变动，计划量，生产量，修正，开采量差值信息。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编辑：点击编辑按钮，可对月份，计划范围，计划面积，原计划，计划变动，计划量，生产量，修正，开采量差值进行修改。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删除：点击删除，则可以删除当前计划。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生产历史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历史数据列表会将所有计划进行统计，可以通过搜查对想要的计划信息进行查找，并且可以将历史数据进行导出和打印。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门禁系统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统计了当前厂区车辆总数，以及车辆信息，可进行搜索查找。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历史数据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将所有的车辆信息进行了统计，可进行查询搜索</w:t>
      </w:r>
    </w:p>
    <w:p/>
    <w:p>
      <w:pPr>
        <w:rPr>
          <w:rFonts w:hint="eastAsia"/>
        </w:rPr>
      </w:pPr>
      <w:r>
        <w:rPr>
          <w:rFonts w:hint="eastAsia"/>
          <w:lang w:val="en-US" w:eastAsia="zh-CN"/>
        </w:rPr>
        <w:t>十一、</w:t>
      </w:r>
      <w:r>
        <w:t>系统管理</w:t>
      </w:r>
    </w:p>
    <w:p>
      <w:pPr>
        <w:rPr>
          <w:rFonts w:hint="eastAsia"/>
        </w:rPr>
      </w:pPr>
      <w:r>
        <w:rPr>
          <w:rFonts w:hint="eastAsia"/>
        </w:rPr>
        <w:t>角色管理：</w:t>
      </w:r>
    </w:p>
    <w:p>
      <w:pPr>
        <w:rPr>
          <w:rFonts w:hint="eastAsia"/>
        </w:rPr>
      </w:pPr>
      <w:r>
        <w:rPr>
          <w:rFonts w:hint="eastAsia"/>
        </w:rPr>
        <w:t>新增角色依次输入角色名称，角色级别，数据权限</w:t>
      </w:r>
    </w:p>
    <w:p>
      <w:pPr>
        <w:rPr>
          <w:rFonts w:hint="eastAsia"/>
        </w:rPr>
      </w:pPr>
      <w:r>
        <w:object>
          <v:shape id="_x0000_i1025" o:spt="75" type="#_x0000_t75" style="height:72pt;width:112.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StaticDib" ShapeID="_x0000_i1025" DrawAspect="Content" ObjectID="_1468075725" r:id="rId4">
            <o:LockedField>false</o:LockedField>
          </o:OLEObject>
        </w:object>
      </w:r>
      <w:r>
        <w:object>
          <v:shape id="_x0000_i1026" o:spt="75" type="#_x0000_t75" style="height:112.7pt;width:93.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StaticDib" ShapeID="_x0000_i1026" DrawAspect="Content" ObjectID="_1468075726" r:id="rId6">
            <o:LockedField>false</o:LockedField>
          </o:OLEObject>
        </w:object>
      </w:r>
      <w:r>
        <w:drawing>
          <wp:inline distT="0" distB="0" distL="114300" distR="114300">
            <wp:extent cx="5272405" cy="1205230"/>
            <wp:effectExtent l="0" t="0" r="4445" b="13970"/>
            <wp:docPr id="2" name="图片 3" descr="微信截图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微信截图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角色是可以选择菜单分配的，选择想分配的菜单保存即可，一般管理员的权限是全部的，其他人员菜单权限都是管理员分配的，系统管理这个菜单项一般是分配给管理员或者是超级管理员的，因为超级管理员可以重置密码，或者删除用户之类的超级操作，另外角色与人员是一对多的关系，一个角色可以拥有多个用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人员管理：</w:t>
      </w:r>
    </w:p>
    <w:p>
      <w:pPr>
        <w:rPr>
          <w:rFonts w:hint="eastAsia"/>
        </w:rPr>
      </w:pPr>
      <w:r>
        <w:rPr>
          <w:rFonts w:hint="eastAsia"/>
        </w:rPr>
        <w:t>根据可登录的用户人员进行统一管理，其功能包括新建用户，用户编辑、删除并且如果用户忘记密码可给用户重置密码的操作，这里新增用户的时候可选择该用户是哪一种角色，一般管理员或者超级管理员就是一个，其他的为普通用户或者按照实际情况划分的更为精细。相应的角色就会有相应的职责，可浏览的页面也会有所不同，这个浏览页面的不同其实就是可操作的菜单不同是一个道理。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2405" cy="997585"/>
            <wp:effectExtent l="0" t="0" r="4445" b="12065"/>
            <wp:docPr id="3" name="图片 4" descr="微信截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微信截图_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修改密码：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764280" cy="581660"/>
            <wp:effectExtent l="0" t="0" r="7620" b="8890"/>
            <wp:docPr id="1" name="图片 5" descr="微信截图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微信截图_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441190" cy="3467735"/>
            <wp:effectExtent l="0" t="0" r="16510" b="18415"/>
            <wp:docPr id="4" name="图片 6" descr="微信截图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微信截图_3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1190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每个用户在新创建用户初期会有初始密码</w:t>
      </w:r>
      <w:r>
        <w:rPr>
          <w:rFonts w:hint="eastAsia"/>
        </w:rPr>
        <w:t>，用户在新登录账号后会可能改变自己的密码，这里修改密码的功能就在退出键旁边，点击修改密码按钮就会弹出修改密码框，要分别输入旧密码，新密码和确认新密码，修改完成后会有三秒短暂的修改时长，跳出系统，然后使用新修改的密码，进行重新登录，若自期间，修改密码的用户忘记已修改的密码，联系管理员，让管理员重置一下密码，然后此用户的密码又回到初始密码的状态了。</w:t>
      </w:r>
    </w:p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易县鑫海矿山大屏向日葵：识别码：652006870，验证码：123456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服务器向日葵：识别码：875585291，验证码：123456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在桌面上找到鑫海数字矿山后台管理系统远程连接服务器。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在服务器D盘里找到xinhaiService.bat文件，双击开启后端服务运行。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在服务器C盘里找到C:\nginx-1.21.3\nginx.exe，双击开启前端服务运行。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在服务器桌面里找到硬件采集.exe,双击打开后，将5个数据采集开启运行。</w:t>
      </w:r>
    </w:p>
    <w:p>
      <w:pPr>
        <w:jc w:val="left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鑫海摄像头视频推流服务器（192.168.9.2）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nginx服务器地址：</w:t>
      </w:r>
      <w:r>
        <w:rPr>
          <w:rFonts w:hint="default"/>
          <w:lang w:val="en-US" w:eastAsia="zh-CN"/>
        </w:rPr>
        <w:t>C:\nginx-1.20.1_push_stream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海康威视摄像头推流脚本：</w:t>
      </w:r>
      <w:r>
        <w:rPr>
          <w:rFonts w:hint="default"/>
          <w:lang w:val="en-US" w:eastAsia="zh-CN"/>
        </w:rPr>
        <w:t>C:\nginx-1.20.1_push_stream</w:t>
      </w:r>
      <w:r>
        <w:rPr>
          <w:rFonts w:hint="eastAsia"/>
          <w:lang w:val="en-US" w:eastAsia="zh-CN"/>
        </w:rPr>
        <w:t>\push_stream_ip.bat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大华摄像头推流脚本：</w:t>
      </w:r>
      <w:r>
        <w:rPr>
          <w:rFonts w:hint="default"/>
          <w:lang w:val="en-US" w:eastAsia="zh-CN"/>
        </w:rPr>
        <w:t>C:\nginx-1.20.1_push_stream</w:t>
      </w:r>
      <w:r>
        <w:rPr>
          <w:rFonts w:hint="eastAsia"/>
          <w:lang w:val="en-US" w:eastAsia="zh-CN"/>
        </w:rPr>
        <w:t>\大华.bat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开启推流步骤：</w:t>
      </w:r>
    </w:p>
    <w:p>
      <w:pPr>
        <w:numPr>
          <w:ilvl w:val="0"/>
          <w:numId w:val="1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</w:t>
      </w:r>
      <w:r>
        <w:rPr>
          <w:rFonts w:hint="default"/>
          <w:lang w:val="en-US" w:eastAsia="zh-CN"/>
        </w:rPr>
        <w:t>nginx-1.20.1_push_stream</w:t>
      </w:r>
      <w:r>
        <w:rPr>
          <w:rFonts w:hint="eastAsia"/>
          <w:lang w:val="en-US" w:eastAsia="zh-CN"/>
        </w:rPr>
        <w:t>服务器</w:t>
      </w:r>
    </w:p>
    <w:p>
      <w:pPr>
        <w:numPr>
          <w:ilvl w:val="0"/>
          <w:numId w:val="1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执行push_stream_ip.bat和大华.bat脚本。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鑫海人员定位帽子设置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开启帽子：侧面按钮长按5秒后，听到震动声，帽子开启。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呼救：帽子开启后，按下报警按钮后，帽子开始报警。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帽子需一天一充。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人员定位系统地址：http://8.143.203.103:40000/#/myBuildings/buildingList  鑫海GPS控制台 用户名： client 密码： client123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http://8.143.203.103:26000/#/index  服务重启 用户名：admin  密码： seekcyLE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default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6B8300"/>
    <w:multiLevelType w:val="singleLevel"/>
    <w:tmpl w:val="866B83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695B3CD"/>
    <w:multiLevelType w:val="singleLevel"/>
    <w:tmpl w:val="9695B3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DDB0F36"/>
    <w:multiLevelType w:val="singleLevel"/>
    <w:tmpl w:val="9DDB0F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5331625"/>
    <w:multiLevelType w:val="singleLevel"/>
    <w:tmpl w:val="C533162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4">
    <w:nsid w:val="D8DD06D2"/>
    <w:multiLevelType w:val="singleLevel"/>
    <w:tmpl w:val="D8DD06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EA6E4679"/>
    <w:multiLevelType w:val="multilevel"/>
    <w:tmpl w:val="EA6E46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abstractNum w:abstractNumId="6">
    <w:nsid w:val="0EF0CAF6"/>
    <w:multiLevelType w:val="singleLevel"/>
    <w:tmpl w:val="0EF0CAF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2E54A74"/>
    <w:multiLevelType w:val="singleLevel"/>
    <w:tmpl w:val="32E54A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C0C37F0"/>
    <w:multiLevelType w:val="singleLevel"/>
    <w:tmpl w:val="3C0C37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7D60B6DA"/>
    <w:multiLevelType w:val="singleLevel"/>
    <w:tmpl w:val="7D60B6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3E17"/>
    <w:rsid w:val="0B7C151D"/>
    <w:rsid w:val="10B500A6"/>
    <w:rsid w:val="284E39D6"/>
    <w:rsid w:val="2A1B38DD"/>
    <w:rsid w:val="3A310FFB"/>
    <w:rsid w:val="5A3317D1"/>
    <w:rsid w:val="5EDA282D"/>
    <w:rsid w:val="5F786DE1"/>
    <w:rsid w:val="712920E9"/>
    <w:rsid w:val="7397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oleObject" Target="embeddings/oleObject2.bin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2022-01-11T06:48:00Z</dcterms:created>
  <dc:creator>Administrator</dc:creator>
  <cp:lastModifiedBy>傷</cp:lastModifiedBy>
  <dcterms:modified xsi:type="dcterms:W3CDTF">2022-01-20T01:41:46Z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6DC27FD60C8645FFBFA6181FDBE73B6E</vt:lpwstr>
  </property>
</Properties>
</file>